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CEFC" w14:textId="77777777" w:rsidR="00C44EBB" w:rsidRDefault="00BE48A6">
      <w:pPr>
        <w:pStyle w:val="Corpodetexto"/>
        <w:ind w:left="3059"/>
        <w:rPr>
          <w:sz w:val="20"/>
        </w:rPr>
      </w:pPr>
      <w:r>
        <w:rPr>
          <w:noProof/>
          <w:sz w:val="20"/>
        </w:rPr>
        <w:drawing>
          <wp:inline distT="0" distB="0" distL="0" distR="0" wp14:anchorId="0AFC3ED8" wp14:editId="0A039FAA">
            <wp:extent cx="1582048" cy="69665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048" cy="69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B465A" w14:textId="77777777" w:rsidR="00C44EBB" w:rsidRDefault="00BE48A6">
      <w:pPr>
        <w:spacing w:before="22"/>
        <w:ind w:right="132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ASSOCIAÇÃO</w:t>
      </w:r>
      <w:r>
        <w:rPr>
          <w:rFonts w:ascii="Verdana" w:hAnsi="Verdana"/>
          <w:b/>
          <w:spacing w:val="-5"/>
          <w:sz w:val="24"/>
        </w:rPr>
        <w:t xml:space="preserve"> </w:t>
      </w:r>
      <w:r>
        <w:rPr>
          <w:rFonts w:ascii="Verdana" w:hAnsi="Verdana"/>
          <w:b/>
          <w:sz w:val="24"/>
        </w:rPr>
        <w:t>DOS</w:t>
      </w:r>
      <w:r>
        <w:rPr>
          <w:rFonts w:ascii="Verdana" w:hAnsi="Verdana"/>
          <w:b/>
          <w:spacing w:val="-5"/>
          <w:sz w:val="24"/>
        </w:rPr>
        <w:t xml:space="preserve"> </w:t>
      </w:r>
      <w:r>
        <w:rPr>
          <w:rFonts w:ascii="Verdana" w:hAnsi="Verdana"/>
          <w:b/>
          <w:sz w:val="24"/>
        </w:rPr>
        <w:t>EMPREGADOS</w:t>
      </w:r>
      <w:r>
        <w:rPr>
          <w:rFonts w:ascii="Verdana" w:hAnsi="Verdana"/>
          <w:b/>
          <w:spacing w:val="-3"/>
          <w:sz w:val="24"/>
        </w:rPr>
        <w:t xml:space="preserve"> </w:t>
      </w:r>
      <w:r>
        <w:rPr>
          <w:rFonts w:ascii="Verdana" w:hAnsi="Verdana"/>
          <w:b/>
          <w:sz w:val="24"/>
        </w:rPr>
        <w:t>DA</w:t>
      </w:r>
      <w:r>
        <w:rPr>
          <w:rFonts w:ascii="Verdana" w:hAnsi="Verdana"/>
          <w:b/>
          <w:spacing w:val="-4"/>
          <w:sz w:val="24"/>
        </w:rPr>
        <w:t xml:space="preserve"> </w:t>
      </w:r>
      <w:r>
        <w:rPr>
          <w:rFonts w:ascii="Verdana" w:hAnsi="Verdana"/>
          <w:b/>
          <w:spacing w:val="-2"/>
          <w:sz w:val="24"/>
        </w:rPr>
        <w:t>COGERH</w:t>
      </w:r>
    </w:p>
    <w:p w14:paraId="70A0A450" w14:textId="77777777" w:rsidR="00C44EBB" w:rsidRDefault="00C44EBB">
      <w:pPr>
        <w:pStyle w:val="Corpodetexto"/>
        <w:spacing w:before="110"/>
      </w:pPr>
    </w:p>
    <w:p w14:paraId="5DCC8AAB" w14:textId="60DCA5AF" w:rsidR="00C44EBB" w:rsidRPr="005D723C" w:rsidRDefault="00BE48A6">
      <w:pPr>
        <w:pStyle w:val="Ttulo"/>
        <w:rPr>
          <w:spacing w:val="-4"/>
          <w:sz w:val="22"/>
          <w:szCs w:val="22"/>
        </w:rPr>
      </w:pPr>
      <w:r w:rsidRPr="005D723C">
        <w:rPr>
          <w:spacing w:val="-4"/>
          <w:sz w:val="22"/>
          <w:szCs w:val="22"/>
        </w:rPr>
        <w:t>ATA</w:t>
      </w:r>
      <w:r w:rsidR="005D723C" w:rsidRPr="005D723C">
        <w:rPr>
          <w:spacing w:val="-4"/>
          <w:sz w:val="22"/>
          <w:szCs w:val="22"/>
        </w:rPr>
        <w:t xml:space="preserve"> DA ASSEMBLÉIA</w:t>
      </w:r>
      <w:r w:rsidRPr="005D723C">
        <w:rPr>
          <w:spacing w:val="-28"/>
          <w:sz w:val="22"/>
          <w:szCs w:val="22"/>
        </w:rPr>
        <w:t xml:space="preserve"> </w:t>
      </w:r>
      <w:r w:rsidRPr="005D723C">
        <w:rPr>
          <w:spacing w:val="-4"/>
          <w:sz w:val="22"/>
          <w:szCs w:val="22"/>
        </w:rPr>
        <w:t>GERAL</w:t>
      </w:r>
      <w:r w:rsidRPr="005D723C">
        <w:rPr>
          <w:spacing w:val="-14"/>
          <w:sz w:val="22"/>
          <w:szCs w:val="22"/>
        </w:rPr>
        <w:t xml:space="preserve"> </w:t>
      </w:r>
      <w:r w:rsidR="005D723C" w:rsidRPr="005D723C">
        <w:rPr>
          <w:spacing w:val="-14"/>
          <w:sz w:val="22"/>
          <w:szCs w:val="22"/>
        </w:rPr>
        <w:t>EXTRAORDINÁRIA</w:t>
      </w:r>
    </w:p>
    <w:p w14:paraId="254B5B32" w14:textId="50EB05E4" w:rsidR="00AD2835" w:rsidRDefault="00BE48A6">
      <w:pPr>
        <w:pStyle w:val="Ttulo"/>
        <w:rPr>
          <w:spacing w:val="-2"/>
          <w:sz w:val="24"/>
        </w:rPr>
      </w:pPr>
      <w:r>
        <w:rPr>
          <w:sz w:val="24"/>
        </w:rPr>
        <w:t>Eleição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Diretoria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Conselho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ASEC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biênio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b w:val="0"/>
          <w:sz w:val="24"/>
        </w:rPr>
        <w:t>25</w:t>
      </w:r>
      <w:r>
        <w:rPr>
          <w:sz w:val="24"/>
        </w:rPr>
        <w:t>-20</w:t>
      </w:r>
      <w:r>
        <w:rPr>
          <w:b w:val="0"/>
          <w:sz w:val="24"/>
        </w:rPr>
        <w:t>27</w:t>
      </w:r>
    </w:p>
    <w:p w14:paraId="3FE4C66F" w14:textId="77777777" w:rsidR="00BE48A6" w:rsidRDefault="00BE48A6">
      <w:pPr>
        <w:pStyle w:val="Ttulo"/>
      </w:pPr>
    </w:p>
    <w:p w14:paraId="20670068" w14:textId="20D0757E" w:rsidR="00AD2835" w:rsidRDefault="00BE48A6" w:rsidP="00923E11">
      <w:pPr>
        <w:jc w:val="both"/>
      </w:pPr>
      <w:r>
        <w:t>Aos</w:t>
      </w:r>
      <w:r w:rsidR="00471BA2">
        <w:t xml:space="preserve"> 11</w:t>
      </w:r>
      <w:r>
        <w:t xml:space="preserve"> dias do mês de </w:t>
      </w:r>
      <w:r w:rsidR="00471BA2">
        <w:t>abril</w:t>
      </w:r>
      <w:r>
        <w:t xml:space="preserve"> do ano de 20</w:t>
      </w:r>
      <w:r w:rsidR="00471BA2">
        <w:t>25</w:t>
      </w:r>
      <w:r>
        <w:t>, realizou-se na sede da COGERH e nas suas Gerências Regionais a eleição da Diretoria Executiva e Conselho Fiscal da ASEC para o biênio 20</w:t>
      </w:r>
      <w:r w:rsidR="00471BA2">
        <w:t>25</w:t>
      </w:r>
      <w:r>
        <w:t>-20</w:t>
      </w:r>
      <w:r w:rsidR="00471BA2">
        <w:t>27</w:t>
      </w:r>
      <w:r>
        <w:t xml:space="preserve">. A abertura da Assembleia de eleição ocorreu com a presença </w:t>
      </w:r>
      <w:r>
        <w:t>dos membros da Comissão Eleitoral, dos candidatos à Diretoria</w:t>
      </w:r>
      <w:r>
        <w:rPr>
          <w:spacing w:val="40"/>
        </w:rPr>
        <w:t xml:space="preserve"> </w:t>
      </w:r>
      <w:r>
        <w:t xml:space="preserve">e Conselho Fiscal e demais associados na sede e gerências </w:t>
      </w:r>
      <w:r w:rsidRPr="00AD2835">
        <w:t>regionais. A President</w:t>
      </w:r>
      <w:r w:rsidR="00AD2835" w:rsidRPr="00AD2835">
        <w:t>a</w:t>
      </w:r>
      <w:r w:rsidRPr="00AD2835">
        <w:t xml:space="preserve"> da</w:t>
      </w:r>
      <w:r>
        <w:t xml:space="preserve"> Comissão Eleitoral </w:t>
      </w:r>
      <w:r w:rsidR="00471BA2">
        <w:t xml:space="preserve">agradeceu aos associados </w:t>
      </w:r>
      <w:r w:rsidR="00471BA2">
        <w:t>pelo apoio a comissão eleitoral</w:t>
      </w:r>
      <w:r w:rsidR="00471BA2">
        <w:t xml:space="preserve"> e explanou sobre o trabalho da comissão eleitoral que consistiu em reuniões, cadastramento de novos associados e processo de eleição dos delegados regionais. Em seguida foi solicitada a alteração da ordem da pauta da assembléia passando a palavra para o membro da comissão André Cunha que esclareceu o procedimento da eleição e fez agradecimentos ao trabalho desempenhado pela comissão</w:t>
      </w:r>
      <w:r w:rsidR="004E7084">
        <w:t xml:space="preserve"> ressaltando a importância do retorno da Associação dos Empregados da Cogerh.</w:t>
      </w:r>
      <w:r w:rsidR="00471BA2">
        <w:t xml:space="preserve"> </w:t>
      </w:r>
      <w:r w:rsidR="004E7084">
        <w:t>Dando prosseguimento Itamara Taveira, membro da comissão, realizou a leitura da A</w:t>
      </w:r>
      <w:r w:rsidR="00DD1C7A">
        <w:t>ta da Assembeléia Geral Extraordinária realizada</w:t>
      </w:r>
      <w:r w:rsidR="004E7084">
        <w:t xml:space="preserve"> </w:t>
      </w:r>
      <w:r w:rsidR="00DD1C7A">
        <w:t>n</w:t>
      </w:r>
      <w:r w:rsidR="004E7084">
        <w:t xml:space="preserve">o dia 07 de fevereiro de 2025. Em sequencia foi cedida a palavra para a manifestação da Chapa </w:t>
      </w:r>
      <w:r w:rsidR="00DD1C7A">
        <w:t>Diálogos e Interação</w:t>
      </w:r>
      <w:r w:rsidR="004E7084">
        <w:t xml:space="preserve">, neste momento a candidata à presidenta Celineide Nascimento fez agradecimento aos constituintes da chapa, ao trabalho realizado pela comissão eleitoral e a todos que apoiaram o retorno da associação. Reforçou que a construção coletiva é difícil e trabalhosa e que a associação enquanto instituição deve refeletir o papel da Companhia como empresa pública. Em seguida explanou as propostas da Chapa, sendo elas: </w:t>
      </w:r>
      <w:r w:rsidR="00F650FC">
        <w:t>p</w:t>
      </w:r>
      <w:r w:rsidR="004E7084">
        <w:t>romover diálogo</w:t>
      </w:r>
      <w:r w:rsidR="00F650FC">
        <w:t xml:space="preserve"> entre os associados e Companhia, o</w:t>
      </w:r>
      <w:r w:rsidR="00F650FC">
        <w:t>rganizar estudo e debates sobre temas relevantes</w:t>
      </w:r>
      <w:r w:rsidR="00F650FC">
        <w:t>, promover u</w:t>
      </w:r>
      <w:r w:rsidR="004E7084">
        <w:t>nião em torno de interesses coletivos</w:t>
      </w:r>
      <w:r w:rsidR="00F650FC">
        <w:t>, l</w:t>
      </w:r>
      <w:r w:rsidR="004E7084">
        <w:t>uta</w:t>
      </w:r>
      <w:r w:rsidR="00F650FC">
        <w:t>r</w:t>
      </w:r>
      <w:r w:rsidR="004E7084">
        <w:t xml:space="preserve"> contra comportamentos inadequados</w:t>
      </w:r>
      <w:r w:rsidR="00F650FC">
        <w:t>, c</w:t>
      </w:r>
      <w:r w:rsidR="004E7084">
        <w:t>omunica</w:t>
      </w:r>
      <w:r w:rsidR="00F650FC">
        <w:t>r</w:t>
      </w:r>
      <w:r w:rsidR="004E7084">
        <w:t xml:space="preserve"> de forma eficiência</w:t>
      </w:r>
      <w:r w:rsidR="00F650FC">
        <w:t xml:space="preserve"> e r</w:t>
      </w:r>
      <w:r w:rsidR="004E7084">
        <w:t>egularizar a situação fiscal</w:t>
      </w:r>
      <w:r w:rsidR="00F650FC">
        <w:t>. Foi relatado pela candidata a presidenta a função da ASEC, entretanto ressaltou que d</w:t>
      </w:r>
      <w:r w:rsidR="00F650FC">
        <w:t xml:space="preserve">urante os primeiros meses </w:t>
      </w:r>
      <w:r w:rsidR="00F650FC">
        <w:t>do retorno da Associação a</w:t>
      </w:r>
      <w:r w:rsidR="00F650FC">
        <w:t xml:space="preserve"> diretoria </w:t>
      </w:r>
      <w:r w:rsidR="00F650FC">
        <w:t xml:space="preserve">realizará </w:t>
      </w:r>
      <w:r w:rsidR="00F650FC">
        <w:t>mais trabalhos internos, posteriormente será realizada uma participação mais abrangente com todos os associados</w:t>
      </w:r>
      <w:r w:rsidR="00F650FC">
        <w:t xml:space="preserve">. Ainda salientou que </w:t>
      </w:r>
      <w:r w:rsidR="00F650FC">
        <w:t xml:space="preserve"> o whatsapp não será local para tomada de decisão da associação.</w:t>
      </w:r>
      <w:r w:rsidR="00F650FC">
        <w:t xml:space="preserve"> Em sequencia deu-se início ao processo eleitoral com conferência dos associados presentes nas gerências regionais, sendo constatado a ausência de representantes nas regionais do Curu</w:t>
      </w:r>
      <w:r w:rsidR="00923E11">
        <w:t>, Litoral</w:t>
      </w:r>
      <w:r w:rsidR="00F650FC">
        <w:t xml:space="preserve"> e Serra da Ibiapaba</w:t>
      </w:r>
      <w:r w:rsidR="00923E11">
        <w:t xml:space="preserve">. A votação iniciou-se as 9h40. </w:t>
      </w:r>
      <w:r>
        <w:t>A</w:t>
      </w:r>
      <w:r>
        <w:rPr>
          <w:spacing w:val="-15"/>
        </w:rPr>
        <w:t xml:space="preserve"> </w:t>
      </w:r>
      <w:r>
        <w:t>eleição ocorreu</w:t>
      </w:r>
      <w:r>
        <w:rPr>
          <w:spacing w:val="-2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salas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videoconferencias da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Companhia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nas Gerências Regionais de Limoeiro, Crato, Sobral, </w:t>
      </w:r>
      <w:r>
        <w:t xml:space="preserve"> Quixeramobim</w:t>
      </w:r>
      <w:r w:rsidR="00923E11">
        <w:t>, Crateus</w:t>
      </w:r>
      <w:r>
        <w:t xml:space="preserve"> e Iguatu. Nas Gerências Regionais foi utilizada a videoconferência e as cédulas de votação foram enviadas com antecedência para os Delegados. Ao término do período estabelecido para a votação, isto é,</w:t>
      </w:r>
      <w:r>
        <w:rPr>
          <w:spacing w:val="40"/>
        </w:rPr>
        <w:t xml:space="preserve"> </w:t>
      </w:r>
      <w:r>
        <w:t>das 09</w:t>
      </w:r>
      <w:r w:rsidR="00923E11">
        <w:t>h4</w:t>
      </w:r>
      <w:r>
        <w:t>0</w:t>
      </w:r>
      <w:r>
        <w:t xml:space="preserve"> até</w:t>
      </w:r>
      <w:r>
        <w:rPr>
          <w:spacing w:val="40"/>
        </w:rPr>
        <w:t xml:space="preserve"> </w:t>
      </w:r>
      <w:r>
        <w:t xml:space="preserve">às </w:t>
      </w:r>
      <w:r w:rsidR="00923E11">
        <w:t>10</w:t>
      </w:r>
      <w:r>
        <w:t>h do dia 1</w:t>
      </w:r>
      <w:r w:rsidR="00923E11">
        <w:t>1</w:t>
      </w:r>
      <w:r>
        <w:t xml:space="preserve"> de</w:t>
      </w:r>
      <w:r w:rsidR="00923E11">
        <w:t xml:space="preserve"> abril</w:t>
      </w:r>
      <w:r>
        <w:t xml:space="preserve"> de 20</w:t>
      </w:r>
      <w:r w:rsidR="00923E11">
        <w:t>25</w:t>
      </w:r>
      <w:r>
        <w:t xml:space="preserve"> a Presidenta da Comissão Eleitoral, Sra.</w:t>
      </w:r>
      <w:r>
        <w:rPr>
          <w:spacing w:val="40"/>
        </w:rPr>
        <w:t xml:space="preserve"> </w:t>
      </w:r>
      <w:r w:rsidR="00923E11">
        <w:t>Mikaelle Duarte</w:t>
      </w:r>
      <w:r>
        <w:t>, deu por encerrado o pleito, iniciando-se imediatamente o processo de apuração dos votos,</w:t>
      </w:r>
      <w:r>
        <w:rPr>
          <w:spacing w:val="-1"/>
        </w:rPr>
        <w:t xml:space="preserve"> </w:t>
      </w:r>
      <w:r>
        <w:t>na presença dos candidatos, membros da Comissão Eleitoral e associados</w:t>
      </w:r>
      <w:r>
        <w:rPr>
          <w:b/>
        </w:rPr>
        <w:t xml:space="preserve">. </w:t>
      </w:r>
      <w:r>
        <w:t>A apuração dos votos foi iniciada com as Gerências Regionais na seguinte ordem: Quixeramobim, Sobral, Iguatu, Limoeiro, Crato</w:t>
      </w:r>
      <w:r w:rsidR="00923E11">
        <w:t>,</w:t>
      </w:r>
      <w:r>
        <w:t xml:space="preserve"> </w:t>
      </w:r>
      <w:r w:rsidR="00923E11">
        <w:t>Crateús</w:t>
      </w:r>
      <w:r>
        <w:t>. Por fim foi realizada a apuração dos votos na sede da Companhia. Encerrada a</w:t>
      </w:r>
      <w:r>
        <w:rPr>
          <w:spacing w:val="-1"/>
        </w:rPr>
        <w:t xml:space="preserve"> </w:t>
      </w:r>
      <w:r>
        <w:t>apuração, obteve-se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t xml:space="preserve">resultado: </w:t>
      </w:r>
      <w:r>
        <w:t>Foram 4</w:t>
      </w:r>
      <w:r w:rsidR="00923E11">
        <w:t>7</w:t>
      </w:r>
      <w:r>
        <w:rPr>
          <w:spacing w:val="-1"/>
        </w:rPr>
        <w:t xml:space="preserve"> </w:t>
      </w:r>
      <w:r>
        <w:t>(quarenta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 w:rsidR="00923E11">
        <w:t>sete</w:t>
      </w:r>
      <w:r>
        <w:t>) votantes SIM para a Chapa</w:t>
      </w:r>
      <w:r w:rsidR="00AD2835">
        <w:t xml:space="preserve"> Diálogos e Interação</w:t>
      </w:r>
      <w:r>
        <w:t>, todos válidos. A</w:t>
      </w:r>
      <w:r w:rsidR="00AD2835">
        <w:t xml:space="preserve"> referida </w:t>
      </w:r>
      <w:r>
        <w:t xml:space="preserve">Chapa </w:t>
      </w:r>
      <w:r>
        <w:t>tem a seguinte composição:</w:t>
      </w:r>
      <w:r w:rsidR="00923E11">
        <w:t xml:space="preserve"> </w:t>
      </w:r>
      <w:r w:rsidR="00923E11">
        <w:t>Celineide Nascimento Pinheiro</w:t>
      </w:r>
      <w:r w:rsidR="00923E11" w:rsidRPr="00923E11">
        <w:t xml:space="preserve"> </w:t>
      </w:r>
      <w:r w:rsidR="00923E11">
        <w:t>(</w:t>
      </w:r>
      <w:r w:rsidR="00923E11">
        <w:t>Diretora-Presidenta</w:t>
      </w:r>
      <w:r w:rsidR="00923E11">
        <w:t>),</w:t>
      </w:r>
      <w:r w:rsidR="00923E11">
        <w:t>Charles Teles Santos da Silva</w:t>
      </w:r>
      <w:r w:rsidR="00923E11" w:rsidRPr="00923E11">
        <w:t xml:space="preserve"> </w:t>
      </w:r>
      <w:r w:rsidR="00923E11">
        <w:t>(</w:t>
      </w:r>
      <w:r w:rsidR="00923E11">
        <w:t>Vice-Presidente</w:t>
      </w:r>
      <w:r w:rsidR="00923E11">
        <w:t>),</w:t>
      </w:r>
      <w:r>
        <w:t xml:space="preserve"> </w:t>
      </w:r>
      <w:r w:rsidR="00923E11">
        <w:t>Isabel Cavalcante do Amaral</w:t>
      </w:r>
      <w:r w:rsidR="00923E11" w:rsidRPr="00923E11">
        <w:t xml:space="preserve"> </w:t>
      </w:r>
      <w:r w:rsidR="00923E11">
        <w:t>(</w:t>
      </w:r>
      <w:r w:rsidR="00923E11">
        <w:t>Secretári</w:t>
      </w:r>
      <w:r w:rsidR="00923E11">
        <w:t>a</w:t>
      </w:r>
      <w:r w:rsidR="00923E11">
        <w:t>-Geral</w:t>
      </w:r>
      <w:r w:rsidR="00923E11">
        <w:t>),</w:t>
      </w:r>
      <w:r w:rsidR="00AD2835">
        <w:t xml:space="preserve"> </w:t>
      </w:r>
      <w:r w:rsidR="00923E11">
        <w:t>Claire Anne Viana de Sousa</w:t>
      </w:r>
      <w:r w:rsidR="00923E11" w:rsidRPr="00923E11">
        <w:t xml:space="preserve"> </w:t>
      </w:r>
      <w:r w:rsidR="00923E11">
        <w:t>(</w:t>
      </w:r>
      <w:r w:rsidR="00923E11">
        <w:t>Diretor</w:t>
      </w:r>
      <w:r w:rsidR="00923E11">
        <w:t>a</w:t>
      </w:r>
      <w:r w:rsidR="00923E11">
        <w:t xml:space="preserve"> Financeir</w:t>
      </w:r>
      <w:r w:rsidR="00923E11">
        <w:t xml:space="preserve">a) e </w:t>
      </w:r>
      <w:r w:rsidR="00923E11">
        <w:t>Raimundo Lauro de Oliveira Filho</w:t>
      </w:r>
      <w:r w:rsidR="00923E11">
        <w:t xml:space="preserve"> (</w:t>
      </w:r>
      <w:r w:rsidR="00923E11">
        <w:t>Diretor de Comunicação, Esporte e Cultura</w:t>
      </w:r>
      <w:r w:rsidR="00923E11">
        <w:t>)</w:t>
      </w:r>
      <w:r>
        <w:t>Com relação ao Conselho Fiscal o resultado foi</w:t>
      </w:r>
      <w:r w:rsidR="00755A67">
        <w:t xml:space="preserve">: Lucivânia Figueiredo de Sousa 44 (quarenta e quatro) votos, Dayana Magalhães C. Nogueira </w:t>
      </w:r>
      <w:r w:rsidR="00755A67">
        <w:t>44 (quarenta e quatro) votos</w:t>
      </w:r>
      <w:r w:rsidR="00755A67">
        <w:t>, Isabel Giovanna Costa e Melo 39</w:t>
      </w:r>
      <w:r w:rsidR="00755A67">
        <w:t xml:space="preserve"> (</w:t>
      </w:r>
      <w:r w:rsidR="00755A67">
        <w:t>trinta e nove</w:t>
      </w:r>
      <w:r w:rsidR="00755A67">
        <w:t>) votos</w:t>
      </w:r>
      <w:r w:rsidR="00755A67">
        <w:t>, Cibele Garcia Reis 37</w:t>
      </w:r>
      <w:r w:rsidR="00755A67">
        <w:t xml:space="preserve"> (</w:t>
      </w:r>
      <w:r w:rsidR="00755A67">
        <w:t>trinta e sete</w:t>
      </w:r>
      <w:r w:rsidR="00755A67">
        <w:t>) votos</w:t>
      </w:r>
      <w:r w:rsidR="00755A67">
        <w:t xml:space="preserve">, Isaac Dias Soares </w:t>
      </w:r>
      <w:r w:rsidR="00755A67">
        <w:t>3</w:t>
      </w:r>
      <w:r w:rsidR="00755A67">
        <w:t>6</w:t>
      </w:r>
      <w:r w:rsidR="00755A67">
        <w:t xml:space="preserve"> (trinta e se</w:t>
      </w:r>
      <w:r w:rsidR="00755A67">
        <w:t>is</w:t>
      </w:r>
      <w:r w:rsidR="00755A67">
        <w:t>) votos</w:t>
      </w:r>
      <w:r w:rsidR="00755A67">
        <w:t xml:space="preserve">, Zulene Almada Teixeira </w:t>
      </w:r>
      <w:r w:rsidR="00755A67">
        <w:t>3</w:t>
      </w:r>
      <w:r w:rsidR="00755A67">
        <w:t>6</w:t>
      </w:r>
      <w:r w:rsidR="00755A67">
        <w:t xml:space="preserve"> (trinta e se</w:t>
      </w:r>
      <w:r w:rsidR="00755A67">
        <w:t>is</w:t>
      </w:r>
      <w:r w:rsidR="00755A67">
        <w:t>) votos</w:t>
      </w:r>
      <w:r w:rsidR="00755A67">
        <w:t xml:space="preserve"> e Anthony Rafael Soares Maia </w:t>
      </w:r>
      <w:r w:rsidR="00755A67">
        <w:t>3</w:t>
      </w:r>
      <w:r w:rsidR="00755A67">
        <w:t>3</w:t>
      </w:r>
      <w:r w:rsidR="00755A67">
        <w:t xml:space="preserve"> (trinta e </w:t>
      </w:r>
      <w:r w:rsidR="00755A67">
        <w:t>três</w:t>
      </w:r>
      <w:r w:rsidR="00755A67">
        <w:t>) votos</w:t>
      </w:r>
      <w:r w:rsidR="00755A67">
        <w:t xml:space="preserve">. Não houveram votos em branco ou nulos. </w:t>
      </w:r>
      <w:r>
        <w:t>Todos os candidatos presentes,</w:t>
      </w:r>
      <w:r>
        <w:rPr>
          <w:spacing w:val="-1"/>
        </w:rPr>
        <w:t xml:space="preserve"> </w:t>
      </w:r>
      <w:r>
        <w:t xml:space="preserve">bem como os associados e Comissão Eleitoral referendaram o resultado da apuração e uma vez constatada a validação da eleição, em função dos votos válidos terem representado mais de 1/3 dos associados a posse da diretoria foi automática. Quanto aos conselheiros fiscais, os três candidatos mais votados foram </w:t>
      </w:r>
      <w:r w:rsidR="00755A67">
        <w:t>Lucivânia Figueiredo de Sousa, Dayana Magalhães C. Nogueira</w:t>
      </w:r>
      <w:r w:rsidR="00755A67">
        <w:t xml:space="preserve"> e </w:t>
      </w:r>
      <w:r w:rsidR="00755A67">
        <w:t xml:space="preserve"> Isabel Giovanna Costa e Melo</w:t>
      </w:r>
      <w:r w:rsidR="00755A67">
        <w:t xml:space="preserve">,  sendo estas as Conselheiras Fiscais Titulares. Em sequencia de quantidade de votos ficaram eleitos </w:t>
      </w:r>
      <w:r w:rsidR="00AD2835">
        <w:t xml:space="preserve">os </w:t>
      </w:r>
      <w:r w:rsidR="00AD2835">
        <w:t>Conselheir</w:t>
      </w:r>
      <w:r w:rsidR="00AD2835">
        <w:t>o</w:t>
      </w:r>
      <w:r w:rsidR="00AD2835">
        <w:t>s Fiscais</w:t>
      </w:r>
      <w:r w:rsidR="00AD2835">
        <w:t xml:space="preserve"> Suplentes </w:t>
      </w:r>
      <w:r w:rsidR="00AD2835">
        <w:t xml:space="preserve">Cibele Garcia Reis, Isaac Dias Soares </w:t>
      </w:r>
      <w:r w:rsidR="00AD2835">
        <w:t xml:space="preserve"> e</w:t>
      </w:r>
      <w:r w:rsidR="00AD2835">
        <w:t xml:space="preserve"> Zulene Almada Teixeira</w:t>
      </w:r>
      <w:r w:rsidR="00AD2835">
        <w:t xml:space="preserve">. </w:t>
      </w:r>
      <w:r>
        <w:t xml:space="preserve">Divulgados os resultados da apuração a Comissão Eleitoral </w:t>
      </w:r>
      <w:r w:rsidR="00AD2835">
        <w:t xml:space="preserve">empossou os candidatos eleitos e deu por </w:t>
      </w:r>
      <w:r>
        <w:t>encerrada a Assembleia. Nada mais havendo a</w:t>
      </w:r>
      <w:r>
        <w:rPr>
          <w:spacing w:val="40"/>
        </w:rPr>
        <w:t xml:space="preserve"> </w:t>
      </w:r>
      <w:r>
        <w:t xml:space="preserve">acrescentar foi lavrada a presente ata, sendo assinada pela Comissão Eleitoral. </w:t>
      </w:r>
    </w:p>
    <w:p w14:paraId="2470EADF" w14:textId="77777777" w:rsidR="00AD2835" w:rsidRDefault="00AD2835" w:rsidP="00923E11">
      <w:pPr>
        <w:jc w:val="both"/>
      </w:pPr>
    </w:p>
    <w:p w14:paraId="67D172A0" w14:textId="77777777" w:rsidR="00AD2835" w:rsidRDefault="00AD2835" w:rsidP="00923E11">
      <w:pPr>
        <w:jc w:val="both"/>
      </w:pPr>
    </w:p>
    <w:p w14:paraId="0AF0BAD6" w14:textId="7323044E" w:rsidR="00C44EBB" w:rsidRDefault="00BE48A6" w:rsidP="00923E11">
      <w:pPr>
        <w:jc w:val="both"/>
      </w:pPr>
      <w:r>
        <w:t xml:space="preserve">Fortaleza, </w:t>
      </w:r>
      <w:r w:rsidR="00AD2835">
        <w:t xml:space="preserve">11 </w:t>
      </w:r>
      <w:r>
        <w:t>de</w:t>
      </w:r>
      <w:r w:rsidR="00AD2835" w:rsidRPr="00AD2835">
        <w:t xml:space="preserve"> abril</w:t>
      </w:r>
      <w:r>
        <w:t xml:space="preserve"> de 20</w:t>
      </w:r>
      <w:r w:rsidR="00AD2835">
        <w:t>25</w:t>
      </w:r>
    </w:p>
    <w:p w14:paraId="1B15BE62" w14:textId="77777777" w:rsidR="00923E11" w:rsidRDefault="00923E11">
      <w:pPr>
        <w:pStyle w:val="Corpodetexto"/>
        <w:spacing w:before="163" w:line="288" w:lineRule="auto"/>
        <w:ind w:left="2" w:right="134" w:firstLine="710"/>
        <w:jc w:val="both"/>
      </w:pPr>
    </w:p>
    <w:p w14:paraId="39F0F971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center"/>
        <w:rPr>
          <w:color w:val="000000"/>
          <w:sz w:val="24"/>
          <w:szCs w:val="24"/>
        </w:rPr>
      </w:pPr>
      <w:r w:rsidRPr="00C227A9">
        <w:rPr>
          <w:color w:val="000000"/>
          <w:sz w:val="24"/>
          <w:szCs w:val="24"/>
        </w:rPr>
        <w:t>Mikaelle Duarte Mariano Feitosa</w:t>
      </w:r>
    </w:p>
    <w:p w14:paraId="6C9E344C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center"/>
        <w:rPr>
          <w:color w:val="000000"/>
        </w:rPr>
      </w:pPr>
      <w:r>
        <w:rPr>
          <w:color w:val="000000"/>
        </w:rPr>
        <w:t xml:space="preserve">Presidente           </w:t>
      </w:r>
    </w:p>
    <w:p w14:paraId="0C49360F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center"/>
        <w:rPr>
          <w:color w:val="000000"/>
        </w:rPr>
      </w:pPr>
    </w:p>
    <w:p w14:paraId="6FAB8708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center"/>
        <w:rPr>
          <w:color w:val="000000"/>
        </w:rPr>
      </w:pPr>
    </w:p>
    <w:p w14:paraId="226836D8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center"/>
        <w:rPr>
          <w:color w:val="000000"/>
        </w:rPr>
      </w:pPr>
    </w:p>
    <w:p w14:paraId="130CB68B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center"/>
        <w:rPr>
          <w:color w:val="000000"/>
        </w:rPr>
      </w:pPr>
      <w:r w:rsidRPr="00C227A9">
        <w:rPr>
          <w:color w:val="000000"/>
        </w:rPr>
        <w:t xml:space="preserve">Marcos André Lima da Cunha </w:t>
      </w:r>
      <w:r>
        <w:rPr>
          <w:color w:val="000000"/>
        </w:rPr>
        <w:t xml:space="preserve">          </w:t>
      </w:r>
    </w:p>
    <w:p w14:paraId="69C39D34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center"/>
        <w:rPr>
          <w:color w:val="000000"/>
        </w:rPr>
      </w:pPr>
      <w:r>
        <w:rPr>
          <w:color w:val="000000"/>
        </w:rPr>
        <w:t xml:space="preserve">Vice-Presidente          </w:t>
      </w:r>
    </w:p>
    <w:p w14:paraId="1072C243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center"/>
        <w:rPr>
          <w:color w:val="000000"/>
        </w:rPr>
      </w:pPr>
    </w:p>
    <w:p w14:paraId="1D934D2C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center"/>
        <w:rPr>
          <w:color w:val="000000"/>
        </w:rPr>
      </w:pPr>
    </w:p>
    <w:p w14:paraId="370459BE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center"/>
        <w:rPr>
          <w:color w:val="000000"/>
        </w:rPr>
      </w:pPr>
    </w:p>
    <w:p w14:paraId="3CF38FD0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center"/>
        <w:rPr>
          <w:color w:val="000000"/>
        </w:rPr>
      </w:pPr>
      <w:r w:rsidRPr="00C227A9">
        <w:rPr>
          <w:color w:val="000000"/>
        </w:rPr>
        <w:t xml:space="preserve">Itamara Mary Leite de Menezes Taveira </w:t>
      </w:r>
    </w:p>
    <w:p w14:paraId="66E0E478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center"/>
        <w:rPr>
          <w:color w:val="000000"/>
        </w:rPr>
      </w:pPr>
      <w:r>
        <w:rPr>
          <w:color w:val="000000"/>
        </w:rPr>
        <w:t xml:space="preserve">Secretária          </w:t>
      </w:r>
    </w:p>
    <w:p w14:paraId="5CA9BB7D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center"/>
        <w:rPr>
          <w:color w:val="000000"/>
        </w:rPr>
      </w:pPr>
    </w:p>
    <w:p w14:paraId="768A99D3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center"/>
        <w:rPr>
          <w:color w:val="000000"/>
        </w:rPr>
      </w:pPr>
    </w:p>
    <w:p w14:paraId="3E3C37AD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center"/>
        <w:rPr>
          <w:color w:val="000000"/>
        </w:rPr>
      </w:pPr>
      <w:r w:rsidRPr="00C227A9">
        <w:rPr>
          <w:color w:val="000000"/>
        </w:rPr>
        <w:t xml:space="preserve">Tereza Maria Ximenes Moreira </w:t>
      </w:r>
    </w:p>
    <w:p w14:paraId="2730C3C9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center"/>
        <w:rPr>
          <w:color w:val="000000"/>
        </w:rPr>
      </w:pPr>
      <w:r>
        <w:rPr>
          <w:color w:val="000000"/>
        </w:rPr>
        <w:t xml:space="preserve">Secretária          </w:t>
      </w:r>
    </w:p>
    <w:p w14:paraId="14D3CAFE" w14:textId="77777777" w:rsidR="00AD2835" w:rsidRDefault="00AD2835" w:rsidP="00AD2835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</w:rPr>
      </w:pPr>
    </w:p>
    <w:p w14:paraId="2E082EE8" w14:textId="17D74EA6" w:rsidR="00C44EBB" w:rsidRDefault="00C44EBB" w:rsidP="00AD2835">
      <w:pPr>
        <w:pStyle w:val="Corpodetexto"/>
        <w:spacing w:before="163" w:line="288" w:lineRule="auto"/>
        <w:ind w:left="2" w:right="134" w:firstLine="710"/>
        <w:jc w:val="both"/>
        <w:rPr>
          <w:sz w:val="20"/>
        </w:rPr>
      </w:pPr>
    </w:p>
    <w:sectPr w:rsidR="00C44EBB">
      <w:type w:val="continuous"/>
      <w:pgSz w:w="11900" w:h="16840"/>
      <w:pgMar w:top="7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BB"/>
    <w:rsid w:val="00471BA2"/>
    <w:rsid w:val="004E7084"/>
    <w:rsid w:val="005D723C"/>
    <w:rsid w:val="00755A67"/>
    <w:rsid w:val="00923E11"/>
    <w:rsid w:val="00AD2835"/>
    <w:rsid w:val="00BE48A6"/>
    <w:rsid w:val="00C44EBB"/>
    <w:rsid w:val="00DD1C7A"/>
    <w:rsid w:val="00E34BDE"/>
    <w:rsid w:val="00F6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1701"/>
  <w15:docId w15:val="{A8C587E6-B7A8-41DF-A6F5-0A446E5E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4" w:right="13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852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Itamara Taveira</dc:creator>
  <cp:lastModifiedBy>Mikaelle Duarte Mariano</cp:lastModifiedBy>
  <cp:revision>4</cp:revision>
  <dcterms:created xsi:type="dcterms:W3CDTF">2025-04-23T13:25:00Z</dcterms:created>
  <dcterms:modified xsi:type="dcterms:W3CDTF">2025-04-23T13:28:00Z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2017-09-01T00:00:00Z</vt:filetime>
  </property>
</Properties>
</file>